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友谊县民政局社会福利2024年1月月报信息</w:t>
      </w:r>
    </w:p>
    <w:p>
      <w:pPr>
        <w:numPr>
          <w:ilvl w:val="0"/>
          <w:numId w:val="0"/>
        </w:numPr>
        <w:rPr>
          <w:rFonts w:hint="eastAsia"/>
          <w:sz w:val="32"/>
          <w:szCs w:val="32"/>
          <w:lang w:val="en-US" w:eastAsia="zh-CN"/>
        </w:rPr>
      </w:pPr>
      <w:bookmarkStart w:id="0" w:name="_GoBack"/>
    </w:p>
    <w:p>
      <w:pPr>
        <w:numPr>
          <w:ilvl w:val="0"/>
          <w:numId w:val="0"/>
        </w:numPr>
        <w:rPr>
          <w:rFonts w:hint="eastAsia"/>
          <w:sz w:val="32"/>
          <w:szCs w:val="32"/>
          <w:lang w:val="en-US" w:eastAsia="zh-CN"/>
        </w:rPr>
      </w:pPr>
      <w:r>
        <w:rPr>
          <w:rFonts w:hint="eastAsia"/>
          <w:sz w:val="32"/>
          <w:szCs w:val="32"/>
          <w:lang w:val="en-US" w:eastAsia="zh-CN"/>
        </w:rPr>
        <w:t>1、对养老机构进行日常安全生产检查。</w:t>
      </w:r>
    </w:p>
    <w:p>
      <w:pPr>
        <w:numPr>
          <w:ilvl w:val="0"/>
          <w:numId w:val="0"/>
        </w:numPr>
        <w:rPr>
          <w:rFonts w:hint="eastAsia"/>
          <w:sz w:val="30"/>
          <w:szCs w:val="30"/>
          <w:lang w:val="en-US" w:eastAsia="zh-CN"/>
        </w:rPr>
      </w:pPr>
      <w:r>
        <w:rPr>
          <w:rFonts w:hint="eastAsia"/>
          <w:sz w:val="30"/>
          <w:szCs w:val="30"/>
          <w:lang w:val="en-US" w:eastAsia="zh-CN"/>
        </w:rPr>
        <w:t>2、发放高龄津贴342人，合计34600元，低保19人，合计1900元，失能津贴5人，合计550元。</w:t>
      </w:r>
    </w:p>
    <w:p>
      <w:pPr>
        <w:numPr>
          <w:ilvl w:val="0"/>
          <w:numId w:val="0"/>
        </w:numPr>
        <w:rPr>
          <w:rFonts w:hint="eastAsia"/>
          <w:sz w:val="32"/>
          <w:szCs w:val="32"/>
          <w:lang w:val="en-US" w:eastAsia="zh-CN"/>
        </w:rPr>
      </w:pPr>
      <w:r>
        <w:rPr>
          <w:rFonts w:hint="eastAsia"/>
          <w:sz w:val="32"/>
          <w:szCs w:val="32"/>
          <w:lang w:val="en-US" w:eastAsia="zh-CN"/>
        </w:rPr>
        <w:t>3、按照黑龙江省关于开展特殊困难老年人探访关爱服务的实施方案的通知要求，各乡镇开展每月至少一次探访或者关爱服务活动。</w:t>
      </w:r>
    </w:p>
    <w:p>
      <w:pPr>
        <w:numPr>
          <w:ilvl w:val="0"/>
          <w:numId w:val="0"/>
        </w:numPr>
        <w:rPr>
          <w:rFonts w:hint="eastAsia"/>
          <w:sz w:val="32"/>
          <w:szCs w:val="32"/>
          <w:lang w:val="en-US" w:eastAsia="zh-CN"/>
        </w:rPr>
      </w:pPr>
      <w:r>
        <w:rPr>
          <w:rFonts w:hint="eastAsia"/>
          <w:sz w:val="32"/>
          <w:szCs w:val="32"/>
          <w:lang w:val="en-US" w:eastAsia="zh-CN"/>
        </w:rPr>
        <w:t>4、向养老机构发放并宣传《黑龙江养老机构消防安全必查必看30条》、《黑龙江省养老机构重大事故隐患判定标准28条》并要求各机构逐条对照进行自查。</w:t>
      </w:r>
    </w:p>
    <w:p>
      <w:pPr>
        <w:numPr>
          <w:ilvl w:val="0"/>
          <w:numId w:val="0"/>
        </w:numPr>
        <w:rPr>
          <w:rFonts w:hint="eastAsia"/>
          <w:sz w:val="32"/>
          <w:szCs w:val="32"/>
          <w:lang w:val="en-US" w:eastAsia="zh-CN"/>
        </w:rPr>
      </w:pPr>
      <w:r>
        <w:rPr>
          <w:rFonts w:hint="eastAsia"/>
          <w:sz w:val="32"/>
          <w:szCs w:val="32"/>
          <w:lang w:val="en-US" w:eastAsia="zh-CN"/>
        </w:rPr>
        <w:t>5、联合市场、消防、应急、住建开展养老机构联合检查。</w:t>
      </w:r>
    </w:p>
    <w:p>
      <w:pPr>
        <w:numPr>
          <w:ilvl w:val="0"/>
          <w:numId w:val="0"/>
        </w:numPr>
        <w:rPr>
          <w:rFonts w:hint="default"/>
          <w:sz w:val="32"/>
          <w:szCs w:val="32"/>
          <w:lang w:val="en-US" w:eastAsia="zh-CN"/>
        </w:rPr>
      </w:pPr>
      <w:r>
        <w:rPr>
          <w:rFonts w:hint="eastAsia"/>
          <w:sz w:val="32"/>
          <w:szCs w:val="32"/>
          <w:lang w:val="en-US" w:eastAsia="zh-CN"/>
        </w:rPr>
        <w:t>6、召开友谊县养老机构燃气安全专项整治会议、养老机构防范非法集资专项工作会议、养老机构2024年综合责任险工作部署会议和养老机构安全生产工作会议。</w:t>
      </w:r>
    </w:p>
    <w:p>
      <w:pPr>
        <w:numPr>
          <w:ilvl w:val="0"/>
          <w:numId w:val="0"/>
        </w:numPr>
        <w:rPr>
          <w:rFonts w:hint="default"/>
          <w:sz w:val="32"/>
          <w:szCs w:val="32"/>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MmNlODMxMjdlZjIxZGQ5NjU1OWE5MGE4YjJmMGQifQ=="/>
  </w:docVars>
  <w:rsids>
    <w:rsidRoot w:val="00000000"/>
    <w:rsid w:val="03E4735A"/>
    <w:rsid w:val="083A55FC"/>
    <w:rsid w:val="0AFB106E"/>
    <w:rsid w:val="0B6F7BD2"/>
    <w:rsid w:val="0CE51919"/>
    <w:rsid w:val="0DDA34D5"/>
    <w:rsid w:val="0F656EC4"/>
    <w:rsid w:val="10612637"/>
    <w:rsid w:val="107E546E"/>
    <w:rsid w:val="10E302B2"/>
    <w:rsid w:val="14071F8B"/>
    <w:rsid w:val="17410382"/>
    <w:rsid w:val="1E296894"/>
    <w:rsid w:val="1E6D7CAF"/>
    <w:rsid w:val="1F0E3A54"/>
    <w:rsid w:val="1FDB4709"/>
    <w:rsid w:val="226A6785"/>
    <w:rsid w:val="23280CDE"/>
    <w:rsid w:val="287A4573"/>
    <w:rsid w:val="296C245F"/>
    <w:rsid w:val="2CF61443"/>
    <w:rsid w:val="2D2A393B"/>
    <w:rsid w:val="2D9B61E8"/>
    <w:rsid w:val="2E7E5A4E"/>
    <w:rsid w:val="2ED41041"/>
    <w:rsid w:val="307106A3"/>
    <w:rsid w:val="32483613"/>
    <w:rsid w:val="33EE0FDC"/>
    <w:rsid w:val="38F2294D"/>
    <w:rsid w:val="3B004E57"/>
    <w:rsid w:val="3DAB5867"/>
    <w:rsid w:val="3F3A7C89"/>
    <w:rsid w:val="403812D5"/>
    <w:rsid w:val="475B3EF5"/>
    <w:rsid w:val="4D705833"/>
    <w:rsid w:val="4EB7417D"/>
    <w:rsid w:val="51282EF1"/>
    <w:rsid w:val="53642E53"/>
    <w:rsid w:val="5E435385"/>
    <w:rsid w:val="607D2B44"/>
    <w:rsid w:val="6156317F"/>
    <w:rsid w:val="61AE7C68"/>
    <w:rsid w:val="6576691D"/>
    <w:rsid w:val="67277C49"/>
    <w:rsid w:val="68592929"/>
    <w:rsid w:val="69542E14"/>
    <w:rsid w:val="69CF1357"/>
    <w:rsid w:val="6BCC3834"/>
    <w:rsid w:val="6D227F98"/>
    <w:rsid w:val="6D570D50"/>
    <w:rsid w:val="6E315DF2"/>
    <w:rsid w:val="6E695672"/>
    <w:rsid w:val="6F5F3BD3"/>
    <w:rsid w:val="706B47DF"/>
    <w:rsid w:val="70BA25D7"/>
    <w:rsid w:val="716B30B5"/>
    <w:rsid w:val="71F752D4"/>
    <w:rsid w:val="721D4B87"/>
    <w:rsid w:val="7282110C"/>
    <w:rsid w:val="73F361DA"/>
    <w:rsid w:val="74C442CB"/>
    <w:rsid w:val="779454A3"/>
    <w:rsid w:val="785D5F3F"/>
    <w:rsid w:val="7AEC36BC"/>
    <w:rsid w:val="7C6E1F45"/>
    <w:rsid w:val="7F3A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164</Words>
  <Characters>172</Characters>
  <Lines>0</Lines>
  <Paragraphs>0</Paragraphs>
  <TotalTime>200</TotalTime>
  <ScaleCrop>false</ScaleCrop>
  <LinksUpToDate>false</LinksUpToDate>
  <CharactersWithSpaces>172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2020-03-19T08:54:00Z</dcterms:created>
  <dc:creator>Administrator</dc:creator>
  <cp:lastModifiedBy>凤屿小主</cp:lastModifiedBy>
  <cp:lastPrinted>2024-01-30T06:47:22Z</cp:lastPrinted>
  <dcterms:modified xsi:type="dcterms:W3CDTF">2024-01-30T08:51:43Z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EFE450FCADCB45508FACF88B411E6586</vt:lpwstr>
  </property>
</Properties>
</file>