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A0C3C">
      <w:pPr>
        <w:spacing w:line="520" w:lineRule="exact"/>
        <w:rPr>
          <w:rFonts w:hint="default" w:eastAsia="Times New Roman"/>
          <w:color w:val="auto"/>
          <w:highlight w:val="none"/>
        </w:rPr>
      </w:pPr>
      <w:r>
        <w:rPr>
          <w:rFonts w:hint="default" w:eastAsia="Times New Roman"/>
          <w:color w:val="auto"/>
          <w:highlight w:val="none"/>
        </w:rPr>
        <w:pict>
          <v:shape id="_x0000_s2050" o:spid="_x0000_s2050" o:spt="136" type="#_x0000_t136" style="position:absolute;left:0pt;margin-left:9.3pt;margin-top:5.45pt;height:61.25pt;width:395.7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友谊县畜禽养殖废弃物资源化利用联席会议办公室" style="font-family:方正小标宋简体;font-size:36pt;v-text-align:center;"/>
          </v:shape>
        </w:pict>
      </w:r>
    </w:p>
    <w:p w14:paraId="670A7DEC">
      <w:pPr>
        <w:tabs>
          <w:tab w:val="left" w:pos="5435"/>
          <w:tab w:val="left" w:pos="6411"/>
        </w:tabs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eastAsia="宋体"/>
          <w:color w:val="auto"/>
          <w:highlight w:val="none"/>
        </w:rPr>
        <w:tab/>
      </w:r>
      <w:r>
        <w:rPr>
          <w:rFonts w:hint="eastAsia" w:eastAsia="宋体"/>
          <w:color w:val="auto"/>
          <w:highlight w:val="none"/>
          <w:lang w:eastAsia="zh-CN"/>
        </w:rPr>
        <w:tab/>
      </w:r>
    </w:p>
    <w:p w14:paraId="3AC07F12">
      <w:pPr>
        <w:tabs>
          <w:tab w:val="left" w:pos="4930"/>
        </w:tabs>
        <w:rPr>
          <w:rFonts w:hint="default" w:eastAsia="宋体"/>
          <w:color w:val="auto"/>
          <w:highlight w:val="none"/>
        </w:rPr>
      </w:pPr>
      <w:r>
        <w:rPr>
          <w:rFonts w:hint="default" w:eastAsia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375920</wp:posOffset>
                </wp:positionV>
                <wp:extent cx="5615940" cy="0"/>
                <wp:effectExtent l="0" t="13970" r="381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15pt;margin-top:29.6pt;height:0pt;width:442.2pt;z-index:251660288;mso-width-relative:page;mso-height-relative:page;" filled="f" stroked="t" coordsize="21600,21600" o:gfxdata="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l7Buv1gAAAAkBAAAPAAAAAAAA&#10;AAEAIAAAACIAAABkcnMvZG93bnJldi54bWxQSwECFAAUAAAACACHTuJASiJ5+xQCAAAYBAAADgAA&#10;AAAAAAABACAAAAAlAQAAZHJzL2Uyb0RvYy54bWxQSwUGAAAAAAYABgBZAQAAqwUAAAAA&#10;">
                <v:fill on="f" focussize="0,0"/>
                <v:stroke weight="2.25pt" color="#FF0000 [3205]" linestyle="thickThin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eastAsia="宋体"/>
          <w:color w:val="auto"/>
          <w:highlight w:val="none"/>
        </w:rPr>
        <w:tab/>
      </w:r>
    </w:p>
    <w:p w14:paraId="00876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3A4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120" w:firstLineChars="1600"/>
        <w:jc w:val="both"/>
        <w:textAlignment w:val="bottom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友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畜联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〕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号 </w:t>
      </w:r>
    </w:p>
    <w:p w14:paraId="175AC85F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07D39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关于友谊县畜禽散养密集区划定</w:t>
      </w:r>
    </w:p>
    <w:p w14:paraId="0C859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情况的通知</w:t>
      </w:r>
    </w:p>
    <w:p w14:paraId="3CAB4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2594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各乡（镇）人民政府：</w:t>
      </w:r>
    </w:p>
    <w:p w14:paraId="69686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根据2023年12月1日正式施行的《黑龙江省水污染防治条例》中第43、44条对畜禽散养密集区划定的规定要求，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友谊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县畜禽散养密集区划定工作已经完成，划定情况如下：</w:t>
      </w:r>
    </w:p>
    <w:p w14:paraId="4DA20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友谊县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畜禽养殖废弃物资源化利用联席会议办公室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农业农村局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、生态环境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等相关人员，对各乡镇提供的畜禽养殖数量及土地面积进行综合评议，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结合我县实际，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确定友谊县畜禽养殖密集区限制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值为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0.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，以行政村为单元，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县辖区内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爱林村比值为0.28、集富村比值为0.25，现将上述2个行政村划定为友谊县畜禽散养密集区，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特此通知。</w:t>
      </w:r>
    </w:p>
    <w:p w14:paraId="1E58A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9353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友谊县畜禽养殖废弃物资源化利用</w:t>
      </w:r>
    </w:p>
    <w:p w14:paraId="0002D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联席会议办公室</w:t>
      </w:r>
    </w:p>
    <w:p w14:paraId="64844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default" w:eastAsia="黑体"/>
          <w:strike/>
          <w:sz w:val="28"/>
          <w:szCs w:val="28"/>
          <w:u w:val="singl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月1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77FDD">
    <w:pPr>
      <w:pStyle w:val="2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317CD3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317CD3">
                    <w:pPr>
                      <w:pStyle w:val="2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6414E"/>
    <w:rsid w:val="000003B2"/>
    <w:rsid w:val="00001CCE"/>
    <w:rsid w:val="00002AE5"/>
    <w:rsid w:val="00097202"/>
    <w:rsid w:val="000A27EA"/>
    <w:rsid w:val="000C1B2A"/>
    <w:rsid w:val="00172679"/>
    <w:rsid w:val="00275B39"/>
    <w:rsid w:val="00277B2D"/>
    <w:rsid w:val="002942B2"/>
    <w:rsid w:val="002A38AD"/>
    <w:rsid w:val="002A5182"/>
    <w:rsid w:val="002D61C0"/>
    <w:rsid w:val="00364B3A"/>
    <w:rsid w:val="003A053D"/>
    <w:rsid w:val="004549B2"/>
    <w:rsid w:val="00486BBC"/>
    <w:rsid w:val="00492FCC"/>
    <w:rsid w:val="00495BFE"/>
    <w:rsid w:val="004E3B36"/>
    <w:rsid w:val="0061799E"/>
    <w:rsid w:val="00695FDF"/>
    <w:rsid w:val="006B4905"/>
    <w:rsid w:val="006F4B1D"/>
    <w:rsid w:val="00703E4B"/>
    <w:rsid w:val="0073421F"/>
    <w:rsid w:val="007F1332"/>
    <w:rsid w:val="00820F6B"/>
    <w:rsid w:val="00862ECA"/>
    <w:rsid w:val="0088350F"/>
    <w:rsid w:val="00884CF7"/>
    <w:rsid w:val="00895BFC"/>
    <w:rsid w:val="008C764E"/>
    <w:rsid w:val="008D29A6"/>
    <w:rsid w:val="008F2B43"/>
    <w:rsid w:val="00923F48"/>
    <w:rsid w:val="009F137B"/>
    <w:rsid w:val="00A0733F"/>
    <w:rsid w:val="00A31CA0"/>
    <w:rsid w:val="00A525E3"/>
    <w:rsid w:val="00AB665C"/>
    <w:rsid w:val="00B05CD5"/>
    <w:rsid w:val="00B42C54"/>
    <w:rsid w:val="00BD29EC"/>
    <w:rsid w:val="00C04248"/>
    <w:rsid w:val="00C06F1F"/>
    <w:rsid w:val="00C311A2"/>
    <w:rsid w:val="00CB08FB"/>
    <w:rsid w:val="00CB6B25"/>
    <w:rsid w:val="00CC2397"/>
    <w:rsid w:val="00CE524F"/>
    <w:rsid w:val="00D071E5"/>
    <w:rsid w:val="00D7231F"/>
    <w:rsid w:val="00DF028D"/>
    <w:rsid w:val="00E12C28"/>
    <w:rsid w:val="00E972F0"/>
    <w:rsid w:val="00F168D7"/>
    <w:rsid w:val="00F72FB0"/>
    <w:rsid w:val="00FA346F"/>
    <w:rsid w:val="01446143"/>
    <w:rsid w:val="0200423F"/>
    <w:rsid w:val="02096DDF"/>
    <w:rsid w:val="031601C4"/>
    <w:rsid w:val="086504DC"/>
    <w:rsid w:val="0A0A69ED"/>
    <w:rsid w:val="0BB44479"/>
    <w:rsid w:val="0CC022AB"/>
    <w:rsid w:val="0EFE1E51"/>
    <w:rsid w:val="0F3C1705"/>
    <w:rsid w:val="0F94237D"/>
    <w:rsid w:val="145E1665"/>
    <w:rsid w:val="155739B8"/>
    <w:rsid w:val="157D386C"/>
    <w:rsid w:val="19DE756E"/>
    <w:rsid w:val="1D9E79E9"/>
    <w:rsid w:val="1EA415D4"/>
    <w:rsid w:val="201B324F"/>
    <w:rsid w:val="20361328"/>
    <w:rsid w:val="24BD1C87"/>
    <w:rsid w:val="25AE2A7B"/>
    <w:rsid w:val="26B56DE9"/>
    <w:rsid w:val="277F27D2"/>
    <w:rsid w:val="29F46481"/>
    <w:rsid w:val="2E605A4E"/>
    <w:rsid w:val="30DF2053"/>
    <w:rsid w:val="31C421A9"/>
    <w:rsid w:val="330C27AB"/>
    <w:rsid w:val="338D1ED4"/>
    <w:rsid w:val="373D0741"/>
    <w:rsid w:val="379F6961"/>
    <w:rsid w:val="37D437C1"/>
    <w:rsid w:val="37F314FF"/>
    <w:rsid w:val="3E72338B"/>
    <w:rsid w:val="42DE45C3"/>
    <w:rsid w:val="43B6585E"/>
    <w:rsid w:val="43F77725"/>
    <w:rsid w:val="454B0F70"/>
    <w:rsid w:val="46957BD6"/>
    <w:rsid w:val="484F71BD"/>
    <w:rsid w:val="48AC062F"/>
    <w:rsid w:val="49B43A4F"/>
    <w:rsid w:val="4CDC6767"/>
    <w:rsid w:val="4E5B3533"/>
    <w:rsid w:val="4FB83E85"/>
    <w:rsid w:val="4FCD57F9"/>
    <w:rsid w:val="51622D7E"/>
    <w:rsid w:val="59CE0140"/>
    <w:rsid w:val="59F9246C"/>
    <w:rsid w:val="5AFC5662"/>
    <w:rsid w:val="5BA338EA"/>
    <w:rsid w:val="5C967FBC"/>
    <w:rsid w:val="5E083326"/>
    <w:rsid w:val="5F683134"/>
    <w:rsid w:val="60982474"/>
    <w:rsid w:val="61886DCE"/>
    <w:rsid w:val="61F26AF9"/>
    <w:rsid w:val="627A07C2"/>
    <w:rsid w:val="62D246EC"/>
    <w:rsid w:val="638F2E54"/>
    <w:rsid w:val="64E22B24"/>
    <w:rsid w:val="65290085"/>
    <w:rsid w:val="65585B20"/>
    <w:rsid w:val="65BD40F6"/>
    <w:rsid w:val="661E1126"/>
    <w:rsid w:val="692C1B25"/>
    <w:rsid w:val="69BD1EFB"/>
    <w:rsid w:val="6A025931"/>
    <w:rsid w:val="6A910F74"/>
    <w:rsid w:val="6B191D42"/>
    <w:rsid w:val="6C8C3DDD"/>
    <w:rsid w:val="6D332102"/>
    <w:rsid w:val="71801E62"/>
    <w:rsid w:val="722E40DC"/>
    <w:rsid w:val="7425721D"/>
    <w:rsid w:val="78A6414E"/>
    <w:rsid w:val="7C23235B"/>
    <w:rsid w:val="7E07051A"/>
    <w:rsid w:val="7E0903B5"/>
    <w:rsid w:val="7FB40E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333333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paragraph" w:customStyle="1" w:styleId="15">
    <w:name w:val="默认段落字体 Para Char Char Char Char Char"/>
    <w:basedOn w:val="1"/>
    <w:unhideWhenUsed/>
    <w:qFormat/>
    <w:uiPriority w:val="99"/>
    <w:rPr>
      <w:rFonts w:eastAsia="宋体"/>
      <w:sz w:val="21"/>
    </w:rPr>
  </w:style>
  <w:style w:type="character" w:customStyle="1" w:styleId="16">
    <w:name w:val="apple-converted-space"/>
    <w:basedOn w:val="6"/>
    <w:unhideWhenUsed/>
    <w:qFormat/>
    <w:uiPriority w:val="0"/>
    <w:rPr>
      <w:rFonts w:hint="default" w:ascii="Times New Roman"/>
      <w:sz w:val="24"/>
    </w:rPr>
  </w:style>
  <w:style w:type="character" w:customStyle="1" w:styleId="17">
    <w:name w:val="layui-this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18">
    <w:name w:val="hover36"/>
    <w:basedOn w:val="6"/>
    <w:qFormat/>
    <w:uiPriority w:val="0"/>
    <w:rPr>
      <w:color w:val="CD423C"/>
      <w:u w:val="none"/>
      <w:shd w:val="clear" w:color="auto" w:fill="F4E9E9"/>
    </w:rPr>
  </w:style>
  <w:style w:type="character" w:customStyle="1" w:styleId="19">
    <w:name w:val="fir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CD8190-A686-426D-BF99-561B102657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311</Characters>
  <Lines>52</Lines>
  <Paragraphs>14</Paragraphs>
  <TotalTime>1</TotalTime>
  <ScaleCrop>false</ScaleCrop>
  <LinksUpToDate>false</LinksUpToDate>
  <CharactersWithSpaces>335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2020-10-18T08:32:00Z</dcterms:created>
  <dc:creator>Lenovo</dc:creator>
  <cp:lastModifiedBy>Administrator</cp:lastModifiedBy>
  <cp:lastPrinted>2020-10-18T04:47:00Z</cp:lastPrinted>
  <dcterms:modified xsi:type="dcterms:W3CDTF">2025-06-18T02:04:40Z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eyJoZGlkIjoiNzcyZWM4NWVmOTVkOTZjNTdmYzhjMjcyZTdlNjQzNmEifQ==</vt:lpwstr>
  </property>
  <property fmtid="{D5CDD505-2E9C-101B-9397-08002B2CF9AE}" pid="4" name="ICV">
    <vt:lpwstr>BB93F64F42904CA2A41ECB0BCE2D41B1_13</vt:lpwstr>
  </property>
</Properties>
</file>