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6511FF1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7E742E5B">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4A2355D0">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489FF709">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3BD4F261">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7363527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建设地点</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298EDDD8">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双鸭山市友谊生态环境局关于友谊县腾君粮食加工有限公司改建项目环境影响报告表的批复</w:t>
            </w:r>
          </w:p>
        </w:tc>
        <w:tc>
          <w:tcPr>
            <w:tcW w:w="2099"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20</w:t>
            </w:r>
            <w:r>
              <w:rPr>
                <w:rFonts w:hint="eastAsia" w:ascii="宋体" w:hAnsi="宋体" w:eastAsia="宋体" w:cs="宋体"/>
                <w:color w:val="000000"/>
                <w:sz w:val="21"/>
                <w:szCs w:val="21"/>
                <w:lang w:eastAsia="zh-CN"/>
              </w:rPr>
              <w:t>号</w:t>
            </w:r>
          </w:p>
        </w:tc>
        <w:tc>
          <w:tcPr>
            <w:tcW w:w="1276" w:type="dxa"/>
            <w:vAlign w:val="center"/>
          </w:tcPr>
          <w:p w14:paraId="77D872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11</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18</w:t>
            </w:r>
          </w:p>
        </w:tc>
        <w:tc>
          <w:tcPr>
            <w:tcW w:w="3118" w:type="dxa"/>
            <w:vAlign w:val="center"/>
          </w:tcPr>
          <w:p w14:paraId="7F56E19F">
            <w:pPr>
              <w:jc w:val="center"/>
              <w:rPr>
                <w:rFonts w:hint="eastAsia" w:ascii="宋体" w:hAnsi="宋体" w:eastAsia="宋体" w:cs="宋体"/>
                <w:color w:val="000000"/>
                <w:sz w:val="21"/>
                <w:szCs w:val="21"/>
                <w:shd w:val="clear" w:color="auto" w:fill="FFFFFF"/>
              </w:rPr>
            </w:pPr>
            <w:r>
              <w:rPr>
                <w:rFonts w:hint="eastAsia" w:ascii="宋体" w:hAnsi="宋体" w:eastAsia="宋体" w:cs="宋体"/>
                <w:b w:val="0"/>
                <w:bCs w:val="0"/>
                <w:sz w:val="21"/>
                <w:szCs w:val="21"/>
              </w:rPr>
              <w:t>友谊县腾君粮食加工有限公司</w:t>
            </w:r>
          </w:p>
        </w:tc>
        <w:tc>
          <w:tcPr>
            <w:tcW w:w="3616" w:type="dxa"/>
            <w:vAlign w:val="center"/>
          </w:tcPr>
          <w:p w14:paraId="6113D465">
            <w:pPr>
              <w:jc w:val="center"/>
              <w:rPr>
                <w:rFonts w:hint="eastAsia" w:ascii="宋体" w:hAnsi="宋体" w:eastAsia="宋体" w:cs="宋体"/>
                <w:color w:val="000000"/>
                <w:sz w:val="21"/>
                <w:szCs w:val="21"/>
                <w:shd w:val="clear" w:color="auto" w:fill="FFFFFF"/>
              </w:rPr>
            </w:pPr>
            <w:r>
              <w:rPr>
                <w:rFonts w:hint="eastAsia" w:ascii="宋体" w:hAnsi="宋体" w:eastAsia="宋体" w:cs="宋体"/>
                <w:b w:val="0"/>
                <w:bCs w:val="0"/>
                <w:sz w:val="21"/>
                <w:szCs w:val="21"/>
                <w:lang w:val="en-US" w:eastAsia="zh-CN"/>
              </w:rPr>
              <w:t>黑龙江省双鸭山市友谊县兴盛乡宏伟村</w:t>
            </w:r>
          </w:p>
        </w:tc>
      </w:tr>
      <w:tr w14:paraId="135B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1E6FAD4B">
            <w:pPr>
              <w:spacing w:line="220" w:lineRule="atLeast"/>
              <w:jc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2</w:t>
            </w:r>
          </w:p>
        </w:tc>
        <w:tc>
          <w:tcPr>
            <w:tcW w:w="4280" w:type="dxa"/>
            <w:vAlign w:val="center"/>
          </w:tcPr>
          <w:p w14:paraId="2339071F">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双鸭山市友谊生态环境局关于友谊县建设乡新发粮食烘干厂粮食烘干项目环境影响报告表的批复</w:t>
            </w:r>
          </w:p>
        </w:tc>
        <w:tc>
          <w:tcPr>
            <w:tcW w:w="2099" w:type="dxa"/>
            <w:vAlign w:val="center"/>
          </w:tcPr>
          <w:p w14:paraId="018FCB1F">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21</w:t>
            </w:r>
            <w:r>
              <w:rPr>
                <w:rFonts w:hint="eastAsia" w:ascii="宋体" w:hAnsi="宋体" w:eastAsia="宋体" w:cs="宋体"/>
                <w:color w:val="000000"/>
                <w:sz w:val="21"/>
                <w:szCs w:val="21"/>
                <w:lang w:eastAsia="zh-CN"/>
              </w:rPr>
              <w:t>号</w:t>
            </w:r>
          </w:p>
        </w:tc>
        <w:tc>
          <w:tcPr>
            <w:tcW w:w="1276" w:type="dxa"/>
            <w:vAlign w:val="center"/>
          </w:tcPr>
          <w:p w14:paraId="0237AD1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11</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18</w:t>
            </w:r>
          </w:p>
        </w:tc>
        <w:tc>
          <w:tcPr>
            <w:tcW w:w="3118" w:type="dxa"/>
            <w:vAlign w:val="center"/>
          </w:tcPr>
          <w:p w14:paraId="761EEC4D">
            <w:pPr>
              <w:jc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b w:val="0"/>
                <w:bCs w:val="0"/>
                <w:sz w:val="21"/>
                <w:szCs w:val="21"/>
                <w:lang w:val="en-US" w:eastAsia="zh-CN"/>
              </w:rPr>
              <w:t>友谊县建设乡新发粮食烘干厂</w:t>
            </w:r>
          </w:p>
        </w:tc>
        <w:tc>
          <w:tcPr>
            <w:tcW w:w="3616" w:type="dxa"/>
            <w:vAlign w:val="center"/>
          </w:tcPr>
          <w:p w14:paraId="01FF7EA6">
            <w:pPr>
              <w:jc w:val="center"/>
              <w:rPr>
                <w:rFonts w:hint="eastAsia" w:ascii="宋体" w:hAnsi="宋体" w:eastAsia="宋体" w:cs="宋体"/>
                <w:color w:val="000000"/>
                <w:sz w:val="21"/>
                <w:szCs w:val="21"/>
                <w:shd w:val="clear" w:color="auto" w:fill="FFFFFF"/>
              </w:rPr>
            </w:pPr>
            <w:r>
              <w:rPr>
                <w:rFonts w:hint="eastAsia" w:ascii="宋体" w:hAnsi="宋体" w:eastAsia="宋体" w:cs="宋体"/>
                <w:b w:val="0"/>
                <w:bCs w:val="0"/>
                <w:sz w:val="21"/>
                <w:szCs w:val="21"/>
                <w:lang w:val="en-US" w:eastAsia="zh-CN"/>
              </w:rPr>
              <w:t>黑龙江省双鸭山市友谊县建设乡新发村</w:t>
            </w:r>
          </w:p>
        </w:tc>
      </w:tr>
      <w:tr w14:paraId="7ED8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782D93E1">
            <w:pPr>
              <w:spacing w:line="220" w:lineRule="atLeast"/>
              <w:jc w:val="center"/>
              <w:rPr>
                <w:rFonts w:hint="default"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3</w:t>
            </w:r>
          </w:p>
        </w:tc>
        <w:tc>
          <w:tcPr>
            <w:tcW w:w="4280" w:type="dxa"/>
            <w:vAlign w:val="center"/>
          </w:tcPr>
          <w:p w14:paraId="587F2166">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双鸭山市友谊生态环境局关于友谊县友谊粮食收储有限公司粮食烘干改建项目环境影响报告表的批复</w:t>
            </w:r>
          </w:p>
        </w:tc>
        <w:tc>
          <w:tcPr>
            <w:tcW w:w="2099" w:type="dxa"/>
            <w:vAlign w:val="center"/>
          </w:tcPr>
          <w:p w14:paraId="71FD6E3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22</w:t>
            </w:r>
            <w:r>
              <w:rPr>
                <w:rFonts w:hint="eastAsia" w:ascii="宋体" w:hAnsi="宋体" w:eastAsia="宋体" w:cs="宋体"/>
                <w:color w:val="000000"/>
                <w:sz w:val="21"/>
                <w:szCs w:val="21"/>
                <w:lang w:eastAsia="zh-CN"/>
              </w:rPr>
              <w:t>号</w:t>
            </w:r>
          </w:p>
        </w:tc>
        <w:tc>
          <w:tcPr>
            <w:tcW w:w="1276" w:type="dxa"/>
            <w:vAlign w:val="center"/>
          </w:tcPr>
          <w:p w14:paraId="5857284E">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11</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18</w:t>
            </w:r>
          </w:p>
        </w:tc>
        <w:tc>
          <w:tcPr>
            <w:tcW w:w="3118" w:type="dxa"/>
            <w:vAlign w:val="center"/>
          </w:tcPr>
          <w:p w14:paraId="73AF98B9">
            <w:pPr>
              <w:jc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b w:val="0"/>
                <w:bCs w:val="0"/>
                <w:sz w:val="21"/>
                <w:szCs w:val="21"/>
              </w:rPr>
              <w:t>友谊县友谊粮食收储有限公司</w:t>
            </w:r>
          </w:p>
        </w:tc>
        <w:tc>
          <w:tcPr>
            <w:tcW w:w="3616" w:type="dxa"/>
            <w:vAlign w:val="center"/>
          </w:tcPr>
          <w:p w14:paraId="1C3DB056">
            <w:pPr>
              <w:jc w:val="center"/>
              <w:rPr>
                <w:rFonts w:hint="eastAsia" w:ascii="宋体" w:hAnsi="宋体" w:eastAsia="宋体" w:cs="宋体"/>
                <w:color w:val="000000"/>
                <w:sz w:val="21"/>
                <w:szCs w:val="21"/>
                <w:shd w:val="clear" w:color="auto" w:fill="FFFFFF"/>
              </w:rPr>
            </w:pPr>
            <w:r>
              <w:rPr>
                <w:rFonts w:hint="eastAsia" w:ascii="宋体" w:hAnsi="宋体" w:eastAsia="宋体" w:cs="宋体"/>
                <w:b w:val="0"/>
                <w:bCs w:val="0"/>
                <w:sz w:val="21"/>
                <w:szCs w:val="21"/>
                <w:lang w:val="en-US" w:eastAsia="zh-CN"/>
              </w:rPr>
              <w:t>黑龙江省双鸭山市友谊县友谊经开区</w:t>
            </w:r>
          </w:p>
        </w:tc>
      </w:tr>
    </w:tbl>
    <w:p w14:paraId="28721D69">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二、行政复议与行政诉讼权利告知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bookmarkStart w:id="0" w:name="_GoBack"/>
      <w:bookmarkEnd w:id="0"/>
    </w:p>
    <w:p w14:paraId="19EDBB0E">
      <w:pPr>
        <w:spacing w:line="220" w:lineRule="atLeast"/>
        <w:rPr>
          <w:rFonts w:hint="default" w:eastAsia="宋体"/>
          <w:lang w:val="en-US" w:eastAsia="zh-CN"/>
        </w:rPr>
      </w:pP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rPr>
        <w:object>
          <v:shape id="_x0000_i1027"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7" DrawAspect="Icon" ObjectID="_1468075725" r:id="rId5">
            <o:LockedField>false</o:LockedField>
          </o:OLEObject>
        </w:objec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lang w:val="en-US" w:eastAsia="zh-CN"/>
        </w:rPr>
        <w:object>
          <v:shape id="_x0000_i1028" o:spt="75" type="#_x0000_t75" style="height:66pt;width:72.75pt;" o:ole="t" filled="f" o:preferrelative="t" stroked="f" coordsize="21600,21600">
            <v:fill on="f" focussize="0,0"/>
            <v:stroke on="f"/>
            <v:imagedata r:id="rId8" o:title=""/>
            <o:lock v:ext="edit" aspectratio="t"/>
            <w10:wrap type="none"/>
            <w10:anchorlock/>
          </v:shape>
          <o:OLEObject Type="Embed" ProgID="Package" ShapeID="_x0000_i1028" DrawAspect="Icon" ObjectID="_1468075726" r:id="rId7">
            <o:LockedField>false</o:LockedField>
          </o:OLEObject>
        </w:objec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lang w:val="en-US" w:eastAsia="zh-CN"/>
        </w:rPr>
        <w:object>
          <v:shape id="_x0000_i1029" o:spt="75" type="#_x0000_t75" style="height:66pt;width:72.75pt;" o:ole="t" filled="f" o:preferrelative="t" stroked="f" coordsize="21600,21600">
            <v:fill on="f" focussize="0,0"/>
            <v:stroke on="f"/>
            <v:imagedata r:id="rId10" o:title=""/>
            <o:lock v:ext="edit" aspectratio="t"/>
            <w10:wrap type="none"/>
            <w10:anchorlock/>
          </v:shape>
          <o:OLEObject Type="Embed" ProgID="Package" ShapeID="_x0000_i1029" DrawAspect="Icon" ObjectID="_1468075727" r:id="rId9">
            <o:LockedField>false</o:LockedField>
          </o:OLEObject>
        </w:object>
      </w: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720"/>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A1914A2"/>
    <w:rsid w:val="0C351DA4"/>
    <w:rsid w:val="0DE33A54"/>
    <w:rsid w:val="1258683E"/>
    <w:rsid w:val="12832EA7"/>
    <w:rsid w:val="128D0FCE"/>
    <w:rsid w:val="12AA5F2D"/>
    <w:rsid w:val="15E630D8"/>
    <w:rsid w:val="171F3E7E"/>
    <w:rsid w:val="1753680A"/>
    <w:rsid w:val="18983F44"/>
    <w:rsid w:val="190B155C"/>
    <w:rsid w:val="19E55771"/>
    <w:rsid w:val="1F8D389F"/>
    <w:rsid w:val="22027E59"/>
    <w:rsid w:val="22072E98"/>
    <w:rsid w:val="227A6D22"/>
    <w:rsid w:val="28EA6A7C"/>
    <w:rsid w:val="2B046FAD"/>
    <w:rsid w:val="2B967F3B"/>
    <w:rsid w:val="2CAF265F"/>
    <w:rsid w:val="30E64E22"/>
    <w:rsid w:val="31C31067"/>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7ED1ED2"/>
    <w:rsid w:val="5EAC2CE3"/>
    <w:rsid w:val="61A81A5D"/>
    <w:rsid w:val="639E47BF"/>
    <w:rsid w:val="652D670A"/>
    <w:rsid w:val="669C3468"/>
    <w:rsid w:val="66B718CE"/>
    <w:rsid w:val="67341CBC"/>
    <w:rsid w:val="6B3C248C"/>
    <w:rsid w:val="6F6065A4"/>
    <w:rsid w:val="6FDD4494"/>
    <w:rsid w:val="716F13A8"/>
    <w:rsid w:val="720D7FAC"/>
    <w:rsid w:val="730B244E"/>
    <w:rsid w:val="73380993"/>
    <w:rsid w:val="734112A3"/>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4">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next w:val="1"/>
    <w:unhideWhenUsed/>
    <w:qFormat/>
    <w:uiPriority w:val="0"/>
    <w:pPr>
      <w:widowControl w:val="0"/>
      <w:snapToGrid/>
      <w:spacing w:before="0" w:after="120" w:line="240" w:lineRule="auto"/>
      <w:ind w:right="0" w:firstLine="420" w:firstLineChars="100"/>
    </w:pPr>
    <w:rPr>
      <w:kern w:val="2"/>
      <w:sz w:val="21"/>
      <w:szCs w:val="24"/>
    </w:rPr>
  </w:style>
  <w:style w:type="paragraph" w:styleId="5">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3"/>
    <w:qFormat/>
    <w:uiPriority w:val="9"/>
    <w:rPr>
      <w:rFonts w:ascii="宋体" w:hAnsi="宋体" w:eastAsia="宋体" w:cs="宋体"/>
      <w:b/>
      <w:bCs/>
      <w:kern w:val="36"/>
      <w:sz w:val="48"/>
      <w:szCs w:val="48"/>
    </w:rPr>
  </w:style>
  <w:style w:type="character" w:customStyle="1" w:styleId="18">
    <w:name w:val="标题 2 字符"/>
    <w:basedOn w:val="13"/>
    <w:link w:val="4"/>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393</Words>
  <Characters>441</Characters>
  <Lines>2</Lines>
  <Paragraphs>1</Paragraphs>
  <TotalTime>1</TotalTime>
  <ScaleCrop>false</ScaleCrop>
  <LinksUpToDate>false</LinksUpToDate>
  <CharactersWithSpaces>455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2025-05-06T01:55:00Z</cp:lastPrinted>
  <dcterms:modified xsi:type="dcterms:W3CDTF">2025-11-18T06:16:45Z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