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友谊县2025年托育机构、幼儿园、校外培训机构、学校采光照明“双随机”抽检工作结果公示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tbl>
      <w:tblPr>
        <w:tblStyle w:val="2"/>
        <w:tblW w:w="12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668"/>
        <w:gridCol w:w="675"/>
        <w:gridCol w:w="615"/>
        <w:gridCol w:w="720"/>
        <w:gridCol w:w="600"/>
        <w:gridCol w:w="750"/>
        <w:gridCol w:w="660"/>
        <w:gridCol w:w="795"/>
        <w:gridCol w:w="855"/>
        <w:gridCol w:w="690"/>
        <w:gridCol w:w="840"/>
        <w:gridCol w:w="87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机构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87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eastAsia="zh-CN"/>
              </w:rPr>
              <w:t>检查项目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采光系数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窗地面积比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课桌面照度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课桌照度均匀度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黑板照度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黑板照度均匀度</w:t>
            </w:r>
          </w:p>
        </w:tc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eastAsia="zh-CN"/>
              </w:rPr>
              <w:t>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标准参考值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实测值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标准参考值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实测值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标准参考值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实测值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标准参考值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实测值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标准参考值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实测值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标准参考值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实测值</w:t>
            </w:r>
          </w:p>
        </w:tc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eastAsia="zh-CN"/>
              </w:rPr>
              <w:t>智慧船幼儿园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2%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10.8%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≥0.2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0.154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≥300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547.3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窗地面积比略低于标准值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eastAsia="zh-CN"/>
              </w:rPr>
              <w:t>小橡树幼儿园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2%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9.3%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≥0.2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0.145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≥300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307.9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窗地面积比略低于标准值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eastAsia="zh-CN"/>
              </w:rPr>
              <w:t>友谊县第二幼儿园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2%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9.3%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≥0.2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0.267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≥300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423.7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eastAsia="zh-CN"/>
              </w:rPr>
              <w:t>友谊县第三幼儿园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2%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7.915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≥0.2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0.208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≥300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406.8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eastAsia="zh-CN"/>
              </w:rPr>
              <w:t>友谊县第一小学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3%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10.2％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≥0.2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≥300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≥500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0.8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eastAsia="zh-CN"/>
              </w:rPr>
              <w:t>友谊县第二小学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3%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5.16％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≥0.2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0.239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≥300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≥500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0.8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0.807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eastAsia="zh-CN"/>
              </w:rPr>
              <w:t>友谊县友谊中学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3%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10.2％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≥0.2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≥300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≥500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0.8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eastAsia="zh-CN"/>
              </w:rPr>
              <w:t>友谊县第二中学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3%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15.68％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≥0.2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≥300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≥500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0.8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eastAsia="zh-CN"/>
              </w:rPr>
              <w:t>友谊县高级中学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3%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10.64％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≥0.2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≥300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790.2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0.737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≥500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0.8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是</w:t>
            </w:r>
          </w:p>
        </w:tc>
      </w:tr>
    </w:tbl>
    <w:p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466A0"/>
    <w:rsid w:val="402466A0"/>
    <w:rsid w:val="5A5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2025-10-13T01:46:00Z</dcterms:created>
  <dc:creator>阿玉*_*</dc:creator>
  <cp:lastModifiedBy>大头M@M@。 </cp:lastModifiedBy>
  <dcterms:modified xsi:type="dcterms:W3CDTF">2025-10-15T06:55:37Z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A81FE3B8F3B0432A977CF221B08C02E0_11</vt:lpwstr>
  </property>
  <property fmtid="{D5CDD505-2E9C-101B-9397-08002B2CF9AE}" pid="4" name="KSOTemplateDocerSaveRecord">
    <vt:lpwstr>eyJoZGlkIjoiNzViMTZhN2I3YWI4MzA2NDM1ZjI4ZjQxMDMyYzQxYWYiLCJ1c2VySWQiOiI4OTk3MDE2NTQifQ==</vt:lpwstr>
  </property>
</Properties>
</file>